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31" w:rsidRPr="00E34F60" w:rsidRDefault="006C6731" w:rsidP="006C6731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N° 7</w:t>
      </w:r>
    </w:p>
    <w:p w:rsidR="006C6731" w:rsidRPr="00E34F60" w:rsidRDefault="006C6731" w:rsidP="006C673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6C6731" w:rsidRPr="00E34F60" w:rsidRDefault="006C6731" w:rsidP="006C6731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6C6731" w:rsidRPr="00E34F60" w:rsidRDefault="006C6731" w:rsidP="006C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45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PATROCINIO ESTABLECIMIENTO</w:t>
      </w:r>
    </w:p>
    <w:p w:rsidR="006C6731" w:rsidRPr="00E34F60" w:rsidRDefault="006C6731" w:rsidP="006C673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REQUERIMIENTO DE FORMACIÓN EN SUBESPECIALIDAD</w:t>
      </w:r>
    </w:p>
    <w:p w:rsidR="006C6731" w:rsidRPr="00E34F60" w:rsidRDefault="006C6731" w:rsidP="006C673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>En _______________________________ con fecha _________________________________, el Director del Hospital____________________________________________________ Dr.___________________________________________, en conjunto con el Subdirector Médico  Dr._________________________________________, manifestamos la necesidad de contar con un Subespecialista  en ______________________________para el Servicio Clínico de _________________________________</w:t>
      </w:r>
      <w:proofErr w:type="gramStart"/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>_ .</w:t>
      </w:r>
      <w:proofErr w:type="gramEnd"/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Este Director autoriza al Dr.____________________________________________ a postular al </w:t>
      </w: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PROCESO DE CONCURSO LOCAL PARA INGRESO A PROGRAMAS DE FORMACIÓN MÉDICA EN SUBESPECIALIDADES, INGRESO AÑO 2022, CON COMPROMISOS DE DEVOLUCIÓN EN ESTABLECIMIENTOS DE LA RED DEL SERVICIO DE SALUD ARICA, </w:t>
      </w:r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>y  se compromete a mantener las remuneraciones en 44 horas y enviarlo a formar bajo la modalidad de Comisión de Estudio.</w:t>
      </w: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El compromiso adquirido tendrá validez </w:t>
      </w:r>
      <w:proofErr w:type="gramStart"/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>condicionado</w:t>
      </w:r>
      <w:proofErr w:type="gramEnd"/>
      <w:r w:rsidRPr="00E34F60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a que el postulante se adjudique la respectiva Beca en el concurso y sea aceptado en el proceso de Habilitación por parte de la Universidad.</w:t>
      </w: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margin" w:tblpY="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1688"/>
        <w:gridCol w:w="3576"/>
      </w:tblGrid>
      <w:tr w:rsidR="006C6731" w:rsidRPr="00E34F60" w:rsidTr="00FB5016">
        <w:tc>
          <w:tcPr>
            <w:tcW w:w="2620" w:type="dxa"/>
          </w:tcPr>
          <w:p w:rsidR="006C6731" w:rsidRPr="00E34F60" w:rsidRDefault="006C6731" w:rsidP="00FB5016">
            <w:pPr>
              <w:suppressAutoHyphens/>
              <w:autoSpaceDN w:val="0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  <w:r w:rsidRPr="00E34F60"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  <w:t>……………………………………</w:t>
            </w:r>
          </w:p>
          <w:p w:rsidR="006C6731" w:rsidRPr="00E34F60" w:rsidRDefault="006C6731" w:rsidP="00FB5016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Cs w:val="24"/>
                <w:lang w:eastAsia="es-ES"/>
              </w:rPr>
            </w:pPr>
            <w:r w:rsidRPr="00E34F60">
              <w:rPr>
                <w:rFonts w:ascii="Arial" w:hAnsi="Arial" w:cs="Arial"/>
                <w:b/>
                <w:bCs/>
                <w:szCs w:val="24"/>
                <w:lang w:eastAsia="es-ES"/>
              </w:rPr>
              <w:t>NOMBRE, FIRMA Y TIMBRE  JEFE CR GESTIÓN DE LAS PERSONAS HOSPITAL</w:t>
            </w:r>
          </w:p>
        </w:tc>
        <w:tc>
          <w:tcPr>
            <w:tcW w:w="3584" w:type="dxa"/>
          </w:tcPr>
          <w:p w:rsidR="006C6731" w:rsidRPr="00E34F60" w:rsidRDefault="006C6731" w:rsidP="00FB5016">
            <w:pPr>
              <w:suppressAutoHyphens/>
              <w:autoSpaceDN w:val="0"/>
              <w:spacing w:line="276" w:lineRule="auto"/>
              <w:ind w:left="708"/>
              <w:jc w:val="both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spacing w:line="276" w:lineRule="auto"/>
              <w:ind w:left="74"/>
              <w:jc w:val="both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spacing w:line="276" w:lineRule="auto"/>
              <w:ind w:left="74"/>
              <w:jc w:val="center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</w:tc>
        <w:tc>
          <w:tcPr>
            <w:tcW w:w="2835" w:type="dxa"/>
          </w:tcPr>
          <w:p w:rsidR="006C6731" w:rsidRPr="00E34F60" w:rsidRDefault="006C6731" w:rsidP="00FB5016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Cs w:val="24"/>
                <w:lang w:eastAsia="es-ES"/>
              </w:rPr>
            </w:pPr>
          </w:p>
          <w:p w:rsidR="006C6731" w:rsidRPr="00E34F60" w:rsidRDefault="006C6731" w:rsidP="00FB5016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</w:pPr>
            <w:r w:rsidRPr="00E34F60"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  <w:t>……………………………………</w:t>
            </w:r>
          </w:p>
          <w:p w:rsidR="006C6731" w:rsidRPr="00E34F60" w:rsidRDefault="006C6731" w:rsidP="00FB5016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Cs w:val="24"/>
                <w:lang w:eastAsia="es-ES"/>
              </w:rPr>
            </w:pPr>
            <w:r w:rsidRPr="00E34F60">
              <w:rPr>
                <w:rFonts w:ascii="Arial" w:hAnsi="Arial" w:cs="Arial"/>
                <w:b/>
                <w:bCs/>
                <w:szCs w:val="24"/>
                <w:lang w:eastAsia="es-ES"/>
              </w:rPr>
              <w:t>NOMBRE, FIRMA Y TIMBRE  SUBDIRECTOR DE ATENCIÓN CERRADA Y APOYO CLÍNICO HOSPITAL</w:t>
            </w:r>
          </w:p>
        </w:tc>
      </w:tr>
    </w:tbl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0" w:name="_GoBack"/>
      <w:bookmarkEnd w:id="0"/>
    </w:p>
    <w:p w:rsidR="006C6731" w:rsidRPr="00E34F60" w:rsidRDefault="006C6731" w:rsidP="006C6731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6C6731" w:rsidRPr="00E34F60" w:rsidRDefault="006C6731" w:rsidP="006C6731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………………………………………………………</w:t>
      </w:r>
    </w:p>
    <w:p w:rsidR="006C6731" w:rsidRPr="00E34F60" w:rsidRDefault="006C6731" w:rsidP="006C6731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NOMBRE, FIRMA Y TIMBRE  </w:t>
      </w:r>
    </w:p>
    <w:p w:rsidR="003558D1" w:rsidRDefault="006C6731" w:rsidP="006C6731">
      <w:pPr>
        <w:suppressAutoHyphens/>
        <w:autoSpaceDN w:val="0"/>
        <w:spacing w:after="0" w:line="360" w:lineRule="auto"/>
        <w:jc w:val="center"/>
        <w:textAlignment w:val="baseline"/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DIRECTOR HOSPITAL</w:t>
      </w:r>
    </w:p>
    <w:sectPr w:rsidR="003558D1" w:rsidSect="006C6731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31"/>
    <w:rsid w:val="003558D1"/>
    <w:rsid w:val="006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308974-BD6F-4EBA-9E2B-BE5E7AC9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7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6731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2022-07-22T16:41:00Z</dcterms:created>
  <dcterms:modified xsi:type="dcterms:W3CDTF">2022-07-22T16:42:00Z</dcterms:modified>
</cp:coreProperties>
</file>